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9A" w:rsidRDefault="00566C9A" w:rsidP="00566C9A">
      <w:pPr>
        <w:pStyle w:val="ConsPlusNormal"/>
        <w:jc w:val="center"/>
        <w:outlineLvl w:val="0"/>
      </w:pP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Межрайонной ИФНС России №4 по Тамбовской области</w:t>
      </w: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(должность)</w:t>
      </w: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_________________А.И. Лоскутов</w:t>
      </w:r>
    </w:p>
    <w:p w:rsidR="00566C9A" w:rsidRDefault="00566C9A" w:rsidP="00566C9A">
      <w:pPr>
        <w:pStyle w:val="a4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(инициалы, фамилия)</w:t>
      </w:r>
    </w:p>
    <w:p w:rsidR="00566C9A" w:rsidRDefault="00566C9A" w:rsidP="00566C9A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201__ г.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66C9A" w:rsidRDefault="00566C9A" w:rsidP="00566C9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ведущего специалиста-эксперта правового отдела</w:t>
      </w:r>
    </w:p>
    <w:p w:rsidR="00566C9A" w:rsidRDefault="00566C9A" w:rsidP="00566C9A">
      <w:pPr>
        <w:pStyle w:val="a8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Межрайонной ИФНС России №4 по Тамбовской области</w:t>
      </w:r>
    </w:p>
    <w:p w:rsidR="00566C9A" w:rsidRDefault="00566C9A" w:rsidP="00566C9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/>
          <w:sz w:val="24"/>
          <w:szCs w:val="24"/>
        </w:rPr>
        <w:t>ведущий специалист-эксперт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</w:t>
      </w:r>
      <w:r>
        <w:rPr>
          <w:rFonts w:ascii="Times New Roman" w:hAnsi="Times New Roman" w:cs="Times New Roman"/>
          <w:bCs/>
          <w:sz w:val="24"/>
          <w:szCs w:val="24"/>
        </w:rPr>
        <w:t>к старшей группе должностей федеральной государственной гражданской службы категории "специалисты".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Pr="00C67496">
        <w:rPr>
          <w:rFonts w:ascii="Times New Roman" w:hAnsi="Times New Roman"/>
          <w:sz w:val="24"/>
          <w:szCs w:val="24"/>
        </w:rPr>
        <w:t>11-1-3-084.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ведущего специалиста-эксперта правового отдела: </w:t>
      </w:r>
      <w:r w:rsidRPr="00C67496">
        <w:rPr>
          <w:rFonts w:ascii="Times New Roman" w:hAnsi="Times New Roman" w:cs="Times New Roman"/>
          <w:sz w:val="24"/>
          <w:szCs w:val="24"/>
        </w:rPr>
        <w:t>обеспечение налоговой деятельности.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ведущего специалиста-эксперта правового отдела: </w:t>
      </w:r>
      <w:r w:rsidRPr="00C67496">
        <w:rPr>
          <w:rFonts w:ascii="Times New Roman" w:hAnsi="Times New Roman" w:cs="Times New Roman"/>
          <w:sz w:val="24"/>
          <w:szCs w:val="24"/>
        </w:rPr>
        <w:t>обеспечение  правового сопровождения в налоговых органах.</w:t>
      </w:r>
      <w:bookmarkStart w:id="0" w:name="_GoBack"/>
      <w:bookmarkEnd w:id="0"/>
    </w:p>
    <w:p w:rsidR="00566C9A" w:rsidRDefault="00566C9A" w:rsidP="00566C9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ведущего специалиста-эксперта отдела осуществляется начальником </w:t>
      </w:r>
      <w:r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Ведущий специалист-эксперт подчиняется непосредственно  начальнику отдела, заместителю начальника отдела.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66C9A" w:rsidRDefault="00566C9A" w:rsidP="00566C9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>
        <w:rPr>
          <w:rFonts w:ascii="Times New Roman" w:hAnsi="Times New Roman" w:cs="Times New Roman"/>
        </w:rPr>
        <w:t>должности ведущего специалиста-эксперта устанавливаются следующие требования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образования, соответствующего направлению деятельности. </w:t>
      </w: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566C9A" w:rsidRDefault="00566C9A" w:rsidP="00566C9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Наличие профессиональных знаний: </w:t>
      </w:r>
    </w:p>
    <w:p w:rsidR="00566C9A" w:rsidRDefault="00566C9A" w:rsidP="00566C9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Арбитражный процессуальный кодекс РФ, Гражданский процессуальный кодекс РФ, Кодекс административного судопроизводства Российской Федерации, Федеральный конституционный закон от 31.12.1996г. №1-ФКЗ «О судебной системе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Федеральный закон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rFonts w:ascii="Times New Roman" w:hAnsi="Times New Roman"/>
          <w:sz w:val="24"/>
          <w:szCs w:val="24"/>
        </w:rPr>
        <w:t>Конституция Российской Федерации, иные федеральные конституционные законы, федеральные законы, указы Президента Российской Федерации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и постановления Правительства Российской Федерации.</w:t>
      </w:r>
    </w:p>
    <w:p w:rsidR="00566C9A" w:rsidRDefault="00566C9A" w:rsidP="00566C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C9A" w:rsidRDefault="00566C9A" w:rsidP="00566C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знания: порядок подготовки и правовой экспертизы законопроектов и проектов нормативных правовых актов,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проверок, рассмотрение налоговых споров налогоплательщиков в досудебном и судебном порядке, практика применения законодательства Российской Федерации о налогах и сборах.</w:t>
      </w:r>
    </w:p>
    <w:p w:rsidR="00566C9A" w:rsidRDefault="00566C9A" w:rsidP="00566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для: 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 работы с системами взаимодействия с гражданами и организациями</w:t>
      </w:r>
      <w:proofErr w:type="gramEnd"/>
      <w:r>
        <w:rPr>
          <w:rFonts w:ascii="Times New Roman" w:hAnsi="Times New Roman" w:cs="Times New Roman"/>
          <w:sz w:val="24"/>
          <w:szCs w:val="24"/>
        </w:rPr>
        <w:t>, системами межведомственного взаимодействия, системами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системами управления электронными архивами, системами информационной безопасности, системами управления эксплуатацией.</w:t>
      </w:r>
    </w:p>
    <w:p w:rsidR="00566C9A" w:rsidRDefault="00566C9A" w:rsidP="00566C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6.3.4. Наличие профессиональных умений, необходимых для: </w:t>
      </w:r>
      <w:r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</w:t>
      </w:r>
    </w:p>
    <w:p w:rsidR="00566C9A" w:rsidRDefault="00566C9A" w:rsidP="00566C9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ведущего специалиста-эксперта правового отдела,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5" w:history="1">
        <w:r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>
        <w:rPr>
          <w:rFonts w:ascii="Times New Roman" w:hAnsi="Times New Roman"/>
          <w:sz w:val="24"/>
          <w:szCs w:val="24"/>
        </w:rPr>
        <w:lastRenderedPageBreak/>
        <w:t xml:space="preserve">от 30 сентября 2004 г. № 506, положением о Межрайонной ИФНС России №4 по Тамбовской области, утвержденным руководителем управления ФНС России по Тамбовской области «26» декабря 2016 г., </w:t>
      </w:r>
      <w:r>
        <w:rPr>
          <w:rFonts w:ascii="Times New Roman" w:hAnsi="Times New Roman"/>
          <w:b/>
          <w:sz w:val="24"/>
          <w:szCs w:val="24"/>
        </w:rPr>
        <w:t>положением о правовом отделе</w:t>
      </w:r>
      <w:r>
        <w:rPr>
          <w:rFonts w:ascii="Times New Roman" w:hAnsi="Times New Roman"/>
          <w:sz w:val="24"/>
          <w:szCs w:val="24"/>
        </w:rPr>
        <w:t>, приказами (распоряжениями) ФНС России, приказами управления ФНС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России по Тамбовской области (далее - управление), приказами инспекции, поручениями руководства инспекции.</w:t>
      </w:r>
    </w:p>
    <w:p w:rsidR="00566C9A" w:rsidRDefault="00566C9A" w:rsidP="0056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правовой отдел, ведущий специалист-эксперт правового  отдела 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6C9A" w:rsidRDefault="00566C9A" w:rsidP="00566C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основные обязанности гражданского служащего, определенные ст. 15 Федерального закона от 27.07.04 № 79-ФЗ «О государственной гражданской службе Российской Федерации»;</w:t>
      </w:r>
    </w:p>
    <w:p w:rsidR="00566C9A" w:rsidRDefault="00566C9A" w:rsidP="00566C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анализировать и визировать документы, подготавливаемые в Инспекции на предмет их соответствия требованиям действующего законодательства Российской Федерации, оказывает правовую помощь подразделениям Инспекции по вопросам применения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66C9A" w:rsidRDefault="00566C9A" w:rsidP="00566C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подготавливать установленную отчетность,  составлять справочные и аналитические материалы по вопросам  правоприменительной практики и состоянию правовой работы, подготавливает разъяснения по ее применению, составляет необходимые справки, обзоры и другие аналитические материалы для единовременного и периодических докладов, осуществляет ведение, своевременное отражение в Информационных ресурсах документов по судебным делам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66C9A" w:rsidRDefault="00566C9A" w:rsidP="00566C9A">
      <w:pPr>
        <w:pStyle w:val="a6"/>
        <w:ind w:right="-144" w:firstLine="567"/>
        <w:jc w:val="both"/>
        <w:rPr>
          <w:szCs w:val="24"/>
        </w:rPr>
      </w:pPr>
      <w:r>
        <w:rPr>
          <w:szCs w:val="24"/>
        </w:rPr>
        <w:t>- оформлять и предъявлять в суды общей юрисдикции и арбитражные суды иски по всем основаниям;</w:t>
      </w:r>
    </w:p>
    <w:p w:rsidR="00566C9A" w:rsidRDefault="00566C9A" w:rsidP="00566C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представлять интересы Инспекции в арбитражных судах и судах общей юрисдикции, готовит жалобы апелляционного, кассационного, надзорного характера, </w:t>
      </w:r>
      <w:r>
        <w:rPr>
          <w:rFonts w:ascii="Times New Roman" w:hAnsi="Times New Roman" w:cs="Times New Roman"/>
          <w:sz w:val="24"/>
          <w:szCs w:val="24"/>
        </w:rPr>
        <w:t>отзывы, ходатайства и иные процессуальные документы по делам с участием Инспекции,</w:t>
      </w:r>
    </w:p>
    <w:p w:rsidR="00566C9A" w:rsidRDefault="00566C9A" w:rsidP="00566C9A">
      <w:pPr>
        <w:pStyle w:val="a6"/>
        <w:ind w:right="-144" w:firstLine="567"/>
        <w:jc w:val="both"/>
        <w:rPr>
          <w:color w:val="000000"/>
          <w:szCs w:val="24"/>
        </w:rPr>
      </w:pPr>
      <w:r>
        <w:rPr>
          <w:szCs w:val="24"/>
        </w:rPr>
        <w:t xml:space="preserve">- анализировать информацию и документы, свидетельствующие о наличии оснований, указанных в подпункте 2 пункта 2 статьи 45 НК РФ. Осуществляет подготовку проектов исковых </w:t>
      </w:r>
      <w:r>
        <w:rPr>
          <w:color w:val="000000"/>
          <w:szCs w:val="24"/>
        </w:rPr>
        <w:t xml:space="preserve">заявлений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судах», </w:t>
      </w:r>
    </w:p>
    <w:p w:rsidR="00566C9A" w:rsidRDefault="00566C9A" w:rsidP="00566C9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представляет интересы ФНС России в делах о банкротстве и в процедурах банкротства на собраниях кредиторов и в заседаниях комитетов кредиторов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  <w:proofErr w:type="gramEnd"/>
    </w:p>
    <w:p w:rsidR="00566C9A" w:rsidRDefault="00566C9A" w:rsidP="00566C9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другими контролирующими органами,</w:t>
      </w:r>
    </w:p>
    <w:p w:rsidR="00566C9A" w:rsidRDefault="00566C9A" w:rsidP="00566C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 акты органов местного самоуправления на территории, относящейся к компетенции Инспекции, на предмет их соответствия законодательству РФ о налогах и сборах и докладывает о выявленных  несоответствиях начальнику отдела,</w:t>
      </w:r>
    </w:p>
    <w:p w:rsidR="00566C9A" w:rsidRDefault="00566C9A" w:rsidP="00566C9A">
      <w:pPr>
        <w:pStyle w:val="a6"/>
        <w:ind w:right="-144" w:firstLine="709"/>
        <w:jc w:val="both"/>
        <w:rPr>
          <w:szCs w:val="24"/>
        </w:rPr>
      </w:pPr>
      <w:r>
        <w:rPr>
          <w:szCs w:val="24"/>
        </w:rPr>
        <w:t>-  участвовать в обучении работников налоговых органов, проводит совещания, семинары, оказывает практическую  помощь подразделения контрольного блока;</w:t>
      </w:r>
    </w:p>
    <w:p w:rsidR="00566C9A" w:rsidRDefault="00566C9A" w:rsidP="00566C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информационные</w:t>
      </w:r>
      <w:r>
        <w:rPr>
          <w:rFonts w:ascii="Times New Roman" w:hAnsi="Times New Roman"/>
          <w:sz w:val="24"/>
          <w:szCs w:val="24"/>
        </w:rPr>
        <w:t xml:space="preserve"> материалы для руководства Инспекции по вопросам, находящимся в компетенции Отдела,</w:t>
      </w:r>
    </w:p>
    <w:p w:rsidR="00566C9A" w:rsidRDefault="00566C9A" w:rsidP="00566C9A">
      <w:pPr>
        <w:pStyle w:val="a6"/>
        <w:ind w:firstLine="567"/>
        <w:jc w:val="both"/>
        <w:rPr>
          <w:szCs w:val="24"/>
        </w:rPr>
      </w:pPr>
      <w:r>
        <w:rPr>
          <w:szCs w:val="24"/>
        </w:rPr>
        <w:t>- визировать проекты актов по результатам камеральных и выездных налоговых проверок, визирует проекты решений, выносимых начальником (заместителями начальника) Инспекции по результатам рассмотрения материалов налоговых проверок,</w:t>
      </w:r>
    </w:p>
    <w:p w:rsidR="00566C9A" w:rsidRDefault="00566C9A" w:rsidP="00566C9A">
      <w:pPr>
        <w:pStyle w:val="a6"/>
        <w:ind w:firstLine="567"/>
        <w:jc w:val="both"/>
        <w:rPr>
          <w:szCs w:val="24"/>
        </w:rPr>
      </w:pPr>
      <w:proofErr w:type="gramStart"/>
      <w:r>
        <w:rPr>
          <w:szCs w:val="24"/>
        </w:rPr>
        <w:t xml:space="preserve">- составлять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докладную записку на имя начальника Инспекции, содержащую выводы отдела об обоснованности выводов, содержащихся в проектах актов и решений </w:t>
      </w:r>
      <w:r>
        <w:rPr>
          <w:szCs w:val="24"/>
        </w:rPr>
        <w:lastRenderedPageBreak/>
        <w:t xml:space="preserve">Инспекции, принятых по результатам камеральных и выездных налоговых проверок, о полноте собранной доказательственной базы, </w:t>
      </w:r>
      <w:proofErr w:type="gramEnd"/>
    </w:p>
    <w:p w:rsidR="00566C9A" w:rsidRDefault="00566C9A" w:rsidP="00566C9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66C9A" w:rsidRDefault="00566C9A" w:rsidP="00566C9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66C9A" w:rsidRDefault="00566C9A" w:rsidP="00566C9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66C9A" w:rsidRDefault="00566C9A" w:rsidP="00566C9A">
      <w:pPr>
        <w:pStyle w:val="a6"/>
        <w:ind w:firstLine="567"/>
        <w:jc w:val="both"/>
        <w:rPr>
          <w:szCs w:val="24"/>
        </w:rPr>
      </w:pPr>
      <w:r>
        <w:rPr>
          <w:szCs w:val="24"/>
        </w:rPr>
        <w:t>- при исполнении должностных обязанностей  использовать информацию из федеральных информационных ресурсов и сервисов, сопровождаемым МИ ФНС России по ЦОД,</w:t>
      </w:r>
    </w:p>
    <w:p w:rsidR="00566C9A" w:rsidRDefault="00566C9A" w:rsidP="00566C9A">
      <w:pPr>
        <w:shd w:val="clear" w:color="auto" w:fill="FFFFFF"/>
        <w:spacing w:after="0" w:line="322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исполнять должностные обязанности в соответствии с должностным регламентом,</w:t>
      </w:r>
    </w:p>
    <w:p w:rsidR="00566C9A" w:rsidRDefault="00566C9A" w:rsidP="00566C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>
          <w:rPr>
            <w:rStyle w:val="a9"/>
            <w:rFonts w:ascii="Times New Roman" w:hAnsi="Times New Roman" w:cs="Times New Roman"/>
            <w:sz w:val="24"/>
            <w:szCs w:val="24"/>
            <w:u w:val="none"/>
          </w:rPr>
          <w:t>статьей 20.2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 гражданской службе обязан представлять представителю нанимателя сведения об адресах сайтов и (или) страниц сайтов в ИТС "Интернет", на которых он размещал общедоступную информацию, а также данные, позволяющие его идентифицировать,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66C9A" w:rsidRDefault="00566C9A" w:rsidP="00566C9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ведущий специалист-эксперт правового  отдела имеет право на: </w:t>
      </w:r>
      <w:r>
        <w:rPr>
          <w:rFonts w:ascii="Times New Roman" w:hAnsi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>
        <w:rPr>
          <w:rFonts w:ascii="Times New Roman" w:hAnsi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обязательное государственное социальное страхование на случай </w:t>
      </w:r>
      <w:r>
        <w:rPr>
          <w:rFonts w:ascii="Times New Roman" w:hAnsi="Times New Roman"/>
          <w:sz w:val="24"/>
          <w:szCs w:val="24"/>
        </w:rPr>
        <w:lastRenderedPageBreak/>
        <w:t>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566C9A" w:rsidRDefault="00566C9A" w:rsidP="00566C9A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Ведущий специалист-эксперт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России по Тамбовской области, приказами инспекции, поручениями руководства инспекции</w:t>
      </w:r>
      <w:r>
        <w:rPr>
          <w:color w:val="000000" w:themeColor="text1"/>
          <w:sz w:val="24"/>
          <w:szCs w:val="24"/>
        </w:rPr>
        <w:t>.</w:t>
      </w:r>
      <w:proofErr w:type="gramEnd"/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11. Ведущий специалист-эксперт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ведущий 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рт  впр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ведущий специалист-экспе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рт  </w:t>
      </w:r>
      <w:r>
        <w:rPr>
          <w:rFonts w:ascii="Times New Roman" w:hAnsi="Times New Roman"/>
          <w:sz w:val="24"/>
          <w:szCs w:val="24"/>
        </w:rPr>
        <w:t>в пр</w:t>
      </w:r>
      <w:proofErr w:type="gramEnd"/>
      <w:r>
        <w:rPr>
          <w:rFonts w:ascii="Times New Roman" w:hAnsi="Times New Roman"/>
          <w:sz w:val="24"/>
          <w:szCs w:val="24"/>
        </w:rPr>
        <w:t>еделах функциональной компетенции принимает участие в подготовке нормативных  актов и (или) проектов управленческих и иных решений в части методологического, организационного, др. обеспечения подготовки соответствующих документов по вопросам, входящим в компетенцию отдела.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66C9A" w:rsidRDefault="00566C9A" w:rsidP="00566C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</w:t>
      </w:r>
      <w:r>
        <w:rPr>
          <w:rFonts w:ascii="Times New Roman" w:hAnsi="Times New Roman" w:cs="Times New Roman"/>
          <w:sz w:val="24"/>
          <w:szCs w:val="24"/>
        </w:rPr>
        <w:lastRenderedPageBreak/>
        <w:t>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566C9A" w:rsidRDefault="00566C9A" w:rsidP="00566C9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участвует в организационном, информационном и документационном обеспечении оказания государственных услуг, осуществляемых Инспекцией, по направлениям, входящим в компетенцию отдела согласно Положению о правовом отделе.</w:t>
      </w:r>
    </w:p>
    <w:p w:rsidR="00566C9A" w:rsidRDefault="00566C9A" w:rsidP="00566C9A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566C9A" w:rsidRDefault="00566C9A" w:rsidP="00566C9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профессиональной служебной деятельности</w:t>
      </w:r>
    </w:p>
    <w:p w:rsidR="00566C9A" w:rsidRDefault="00566C9A" w:rsidP="00566C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C9A" w:rsidRDefault="00566C9A" w:rsidP="00566C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66C9A" w:rsidRDefault="00566C9A" w:rsidP="00566C9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6C9A" w:rsidRDefault="00566C9A" w:rsidP="00566C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566C9A" w:rsidRDefault="00566C9A" w:rsidP="0056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566C9A" w:rsidTr="00566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9A" w:rsidRDefault="00566C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9A" w:rsidRDefault="00566C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9A" w:rsidRDefault="00566C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9A" w:rsidRDefault="00566C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9A" w:rsidRDefault="00566C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566C9A" w:rsidTr="00566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6C9A" w:rsidTr="00566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9A" w:rsidRDefault="00566C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52CC5" w:rsidRDefault="00752CC5"/>
    <w:sectPr w:rsidR="00752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9A"/>
    <w:rsid w:val="00566C9A"/>
    <w:rsid w:val="00752CC5"/>
    <w:rsid w:val="00C6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9A"/>
  </w:style>
  <w:style w:type="paragraph" w:styleId="1">
    <w:name w:val="heading 1"/>
    <w:basedOn w:val="a"/>
    <w:next w:val="a"/>
    <w:link w:val="10"/>
    <w:uiPriority w:val="9"/>
    <w:qFormat/>
    <w:rsid w:val="00566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semiHidden/>
    <w:unhideWhenUsed/>
    <w:rsid w:val="00566C9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566C9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66C9A"/>
    <w:rPr>
      <w:rFonts w:ascii="Calibri" w:eastAsia="Calibri" w:hAnsi="Calibri" w:cs="Times New Roman"/>
      <w:sz w:val="20"/>
      <w:szCs w:val="20"/>
    </w:rPr>
  </w:style>
  <w:style w:type="paragraph" w:styleId="a6">
    <w:name w:val="Body Text Indent"/>
    <w:basedOn w:val="a"/>
    <w:link w:val="a7"/>
    <w:semiHidden/>
    <w:unhideWhenUsed/>
    <w:rsid w:val="00566C9A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566C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onsPlusNormal">
    <w:name w:val="ConsPlusNormal"/>
    <w:semiHidden/>
    <w:rsid w:val="00566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8">
    <w:name w:val="регл тно"/>
    <w:basedOn w:val="1"/>
    <w:autoRedefine/>
    <w:semiHidden/>
    <w:qFormat/>
    <w:rsid w:val="00566C9A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9">
    <w:name w:val="Hyperlink"/>
    <w:basedOn w:val="a0"/>
    <w:uiPriority w:val="99"/>
    <w:semiHidden/>
    <w:unhideWhenUsed/>
    <w:rsid w:val="00566C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9A"/>
  </w:style>
  <w:style w:type="paragraph" w:styleId="1">
    <w:name w:val="heading 1"/>
    <w:basedOn w:val="a"/>
    <w:next w:val="a"/>
    <w:link w:val="10"/>
    <w:uiPriority w:val="9"/>
    <w:qFormat/>
    <w:rsid w:val="00566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semiHidden/>
    <w:unhideWhenUsed/>
    <w:rsid w:val="00566C9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566C9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66C9A"/>
    <w:rPr>
      <w:rFonts w:ascii="Calibri" w:eastAsia="Calibri" w:hAnsi="Calibri" w:cs="Times New Roman"/>
      <w:sz w:val="20"/>
      <w:szCs w:val="20"/>
    </w:rPr>
  </w:style>
  <w:style w:type="paragraph" w:styleId="a6">
    <w:name w:val="Body Text Indent"/>
    <w:basedOn w:val="a"/>
    <w:link w:val="a7"/>
    <w:semiHidden/>
    <w:unhideWhenUsed/>
    <w:rsid w:val="00566C9A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566C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onsPlusNormal">
    <w:name w:val="ConsPlusNormal"/>
    <w:semiHidden/>
    <w:rsid w:val="00566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8">
    <w:name w:val="регл тно"/>
    <w:basedOn w:val="1"/>
    <w:autoRedefine/>
    <w:semiHidden/>
    <w:qFormat/>
    <w:rsid w:val="00566C9A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9">
    <w:name w:val="Hyperlink"/>
    <w:basedOn w:val="a0"/>
    <w:uiPriority w:val="99"/>
    <w:semiHidden/>
    <w:unhideWhenUsed/>
    <w:rsid w:val="00566C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D9ADE97E5AAAF9D45C67B2A717F83CF7205C1DBF8B76457241EB69EB535FF5545C2B5BF26DD6A8A108FF83B4FD4BF19E146D7B6562v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2845</Words>
  <Characters>16223</Characters>
  <Application>Microsoft Office Word</Application>
  <DocSecurity>0</DocSecurity>
  <Lines>135</Lines>
  <Paragraphs>38</Paragraphs>
  <ScaleCrop>false</ScaleCrop>
  <Company/>
  <LinksUpToDate>false</LinksUpToDate>
  <CharactersWithSpaces>19030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4</cp:revision>
  <dcterms:created xsi:type="dcterms:W3CDTF">2020-03-03T11:07:00Z</dcterms:created>
  <dcterms:modified xsi:type="dcterms:W3CDTF">2020-03-03T12:24:00Z</dcterms:modified>
</cp:coreProperties>
</file>